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ind w:left="105" w:leftChars="50" w:firstLine="181" w:firstLineChars="50"/>
        <w:jc w:val="center"/>
        <w:rPr>
          <w:sz w:val="36"/>
          <w:szCs w:val="36"/>
        </w:rPr>
      </w:pPr>
      <w:bookmarkStart w:id="0" w:name="_GoBack"/>
      <w:bookmarkEnd w:id="0"/>
      <w:r>
        <w:rPr>
          <w:rFonts w:hint="eastAsia" w:cs="宋体"/>
          <w:b/>
          <w:bCs/>
          <w:sz w:val="36"/>
          <w:szCs w:val="36"/>
        </w:rPr>
        <w:t>壁挂式空气消毒机参数</w:t>
      </w:r>
      <w:r>
        <w:rPr>
          <w:rFonts w:hint="eastAsia" w:cs="宋体"/>
          <w:sz w:val="36"/>
          <w:szCs w:val="36"/>
        </w:rPr>
        <w:t>（</w:t>
      </w:r>
      <w:r>
        <w:rPr>
          <w:sz w:val="36"/>
          <w:szCs w:val="36"/>
        </w:rPr>
        <w:t>2019</w:t>
      </w:r>
      <w:r>
        <w:rPr>
          <w:rFonts w:hint="eastAsia" w:cs="宋体"/>
          <w:sz w:val="36"/>
          <w:szCs w:val="36"/>
        </w:rPr>
        <w:t>）</w:t>
      </w:r>
    </w:p>
    <w:p>
      <w:pPr>
        <w:tabs>
          <w:tab w:val="left" w:pos="425"/>
        </w:tabs>
        <w:spacing w:line="360" w:lineRule="auto"/>
        <w:jc w:val="left"/>
        <w:rPr>
          <w:rFonts w:ascii="宋体"/>
          <w:kern w:val="0"/>
          <w:sz w:val="30"/>
          <w:szCs w:val="30"/>
        </w:rPr>
      </w:pPr>
    </w:p>
    <w:p>
      <w:pPr>
        <w:tabs>
          <w:tab w:val="left" w:pos="425"/>
        </w:tabs>
        <w:spacing w:line="360" w:lineRule="auto"/>
        <w:jc w:val="left"/>
        <w:rPr>
          <w:sz w:val="30"/>
          <w:szCs w:val="30"/>
        </w:rPr>
      </w:pPr>
      <w:r>
        <w:rPr>
          <w:rFonts w:hint="eastAsia" w:cs="宋体"/>
          <w:sz w:val="30"/>
          <w:szCs w:val="30"/>
        </w:rPr>
        <w:t>一、设备名称：壁挂式空气消毒机</w:t>
      </w:r>
    </w:p>
    <w:p>
      <w:pPr>
        <w:tabs>
          <w:tab w:val="left" w:pos="425"/>
        </w:tabs>
        <w:spacing w:line="360" w:lineRule="auto"/>
        <w:jc w:val="left"/>
        <w:rPr>
          <w:sz w:val="30"/>
          <w:szCs w:val="30"/>
        </w:rPr>
      </w:pPr>
      <w:r>
        <w:rPr>
          <w:sz w:val="30"/>
          <w:szCs w:val="30"/>
        </w:rPr>
        <w:t>1.1</w:t>
      </w:r>
      <w:r>
        <w:rPr>
          <w:rFonts w:hint="eastAsia" w:cs="宋体"/>
          <w:sz w:val="30"/>
          <w:szCs w:val="30"/>
        </w:rPr>
        <w:t>、用与普通手术室、产房、血液病区、烧伤病区、保护性隔离病区、重症监护病区、消毒供应中心检查包装灭菌区、无菌物品存放区、重症透析中心、检查室、治疗室、感染性疾病诊室等</w:t>
      </w:r>
    </w:p>
    <w:p>
      <w:pPr>
        <w:tabs>
          <w:tab w:val="left" w:pos="425"/>
        </w:tabs>
        <w:spacing w:line="360" w:lineRule="auto"/>
        <w:jc w:val="left"/>
        <w:rPr>
          <w:sz w:val="30"/>
          <w:szCs w:val="30"/>
        </w:rPr>
      </w:pPr>
      <w:r>
        <w:rPr>
          <w:sz w:val="30"/>
          <w:szCs w:val="30"/>
        </w:rPr>
        <w:t>1.2</w:t>
      </w:r>
      <w:r>
        <w:rPr>
          <w:rFonts w:hint="eastAsia" w:cs="宋体"/>
          <w:sz w:val="30"/>
          <w:szCs w:val="30"/>
        </w:rPr>
        <w:t>、国内一线品牌，</w:t>
      </w:r>
      <w:r>
        <w:rPr>
          <w:rFonts w:hint="eastAsia" w:cs="宋体"/>
          <w:color w:val="000000"/>
          <w:sz w:val="30"/>
          <w:szCs w:val="30"/>
        </w:rPr>
        <w:t>必须具备国家权威部门的卫生安全评价报告</w:t>
      </w:r>
    </w:p>
    <w:p>
      <w:pPr>
        <w:tabs>
          <w:tab w:val="left" w:pos="425"/>
        </w:tabs>
        <w:spacing w:line="360" w:lineRule="auto"/>
        <w:jc w:val="left"/>
        <w:rPr>
          <w:sz w:val="30"/>
          <w:szCs w:val="30"/>
        </w:rPr>
      </w:pPr>
      <w:r>
        <w:rPr>
          <w:rFonts w:hint="eastAsia" w:cs="宋体"/>
          <w:sz w:val="30"/>
          <w:szCs w:val="30"/>
        </w:rPr>
        <w:t>二、技术参数</w:t>
      </w:r>
    </w:p>
    <w:p>
      <w:pPr>
        <w:tabs>
          <w:tab w:val="left" w:pos="425"/>
        </w:tabs>
        <w:spacing w:line="360" w:lineRule="auto"/>
        <w:jc w:val="left"/>
        <w:rPr>
          <w:sz w:val="30"/>
          <w:szCs w:val="30"/>
        </w:rPr>
      </w:pPr>
      <w:r>
        <w:rPr>
          <w:sz w:val="30"/>
          <w:szCs w:val="30"/>
        </w:rPr>
        <w:t>2.1</w:t>
      </w:r>
      <w:r>
        <w:rPr>
          <w:rFonts w:hint="eastAsia" w:cs="宋体"/>
          <w:sz w:val="30"/>
          <w:szCs w:val="30"/>
        </w:rPr>
        <w:t>、外形：壁挂式</w:t>
      </w:r>
    </w:p>
    <w:p>
      <w:pPr>
        <w:tabs>
          <w:tab w:val="left" w:pos="425"/>
        </w:tabs>
        <w:spacing w:line="360" w:lineRule="auto"/>
        <w:jc w:val="left"/>
        <w:rPr>
          <w:sz w:val="30"/>
          <w:szCs w:val="30"/>
        </w:rPr>
      </w:pPr>
      <w:r>
        <w:rPr>
          <w:color w:val="000000"/>
          <w:sz w:val="30"/>
          <w:szCs w:val="30"/>
        </w:rPr>
        <w:t>2.2</w:t>
      </w:r>
      <w:r>
        <w:rPr>
          <w:rFonts w:hint="eastAsia" w:cs="宋体"/>
          <w:color w:val="000000"/>
          <w:sz w:val="30"/>
          <w:szCs w:val="30"/>
        </w:rPr>
        <w:t>、整机外壳采用优质冷轧钢板，可在有人工作状态下进行连续动态消毒</w:t>
      </w:r>
    </w:p>
    <w:p>
      <w:pPr>
        <w:tabs>
          <w:tab w:val="left" w:pos="425"/>
        </w:tabs>
        <w:spacing w:line="360" w:lineRule="auto"/>
        <w:jc w:val="left"/>
        <w:rPr>
          <w:sz w:val="30"/>
          <w:szCs w:val="30"/>
        </w:rPr>
      </w:pPr>
      <w:r>
        <w:rPr>
          <w:sz w:val="30"/>
          <w:szCs w:val="30"/>
        </w:rPr>
        <w:t>2.3</w:t>
      </w:r>
      <w:r>
        <w:rPr>
          <w:rFonts w:hint="eastAsia" w:cs="宋体"/>
          <w:sz w:val="30"/>
          <w:szCs w:val="30"/>
        </w:rPr>
        <w:t>、电源：</w:t>
      </w:r>
      <w:r>
        <w:rPr>
          <w:sz w:val="30"/>
          <w:szCs w:val="30"/>
        </w:rPr>
        <w:t>AC 220V  50Hz</w:t>
      </w:r>
    </w:p>
    <w:p>
      <w:pPr>
        <w:tabs>
          <w:tab w:val="left" w:pos="425"/>
        </w:tabs>
        <w:spacing w:line="360" w:lineRule="auto"/>
        <w:jc w:val="left"/>
        <w:rPr>
          <w:sz w:val="30"/>
          <w:szCs w:val="30"/>
        </w:rPr>
      </w:pPr>
      <w:r>
        <w:rPr>
          <w:sz w:val="30"/>
          <w:szCs w:val="30"/>
        </w:rPr>
        <w:t>2.4</w:t>
      </w:r>
      <w:r>
        <w:rPr>
          <w:rFonts w:hint="eastAsia" w:cs="宋体"/>
          <w:sz w:val="30"/>
          <w:szCs w:val="30"/>
        </w:rPr>
        <w:t>、输入功率：≤</w:t>
      </w:r>
      <w:r>
        <w:rPr>
          <w:sz w:val="30"/>
          <w:szCs w:val="30"/>
        </w:rPr>
        <w:t>45W</w:t>
      </w:r>
    </w:p>
    <w:p>
      <w:pPr>
        <w:tabs>
          <w:tab w:val="left" w:pos="425"/>
        </w:tabs>
        <w:spacing w:line="360" w:lineRule="auto"/>
        <w:jc w:val="left"/>
        <w:rPr>
          <w:sz w:val="30"/>
          <w:szCs w:val="30"/>
        </w:rPr>
      </w:pPr>
      <w:r>
        <w:rPr>
          <w:sz w:val="30"/>
          <w:szCs w:val="30"/>
        </w:rPr>
        <w:t>2.5</w:t>
      </w:r>
      <w:r>
        <w:rPr>
          <w:rFonts w:hint="eastAsia" w:cs="宋体"/>
          <w:sz w:val="30"/>
          <w:szCs w:val="30"/>
        </w:rPr>
        <w:t>、最大适用体积：≧</w:t>
      </w:r>
      <w:r>
        <w:rPr>
          <w:sz w:val="30"/>
          <w:szCs w:val="30"/>
        </w:rPr>
        <w:t>60 m3</w:t>
      </w:r>
    </w:p>
    <w:p>
      <w:pPr>
        <w:tabs>
          <w:tab w:val="left" w:pos="425"/>
        </w:tabs>
        <w:spacing w:line="360" w:lineRule="auto"/>
        <w:jc w:val="left"/>
        <w:rPr>
          <w:sz w:val="30"/>
          <w:szCs w:val="30"/>
        </w:rPr>
      </w:pPr>
      <w:r>
        <w:rPr>
          <w:sz w:val="30"/>
          <w:szCs w:val="30"/>
        </w:rPr>
        <w:t>2.6</w:t>
      </w:r>
      <w:r>
        <w:rPr>
          <w:rFonts w:hint="eastAsia" w:cs="宋体"/>
          <w:sz w:val="30"/>
          <w:szCs w:val="30"/>
        </w:rPr>
        <w:t>、额定循环风量：≧</w:t>
      </w:r>
      <w:r>
        <w:rPr>
          <w:sz w:val="30"/>
          <w:szCs w:val="30"/>
        </w:rPr>
        <w:t>600m3/h</w:t>
      </w:r>
    </w:p>
    <w:p>
      <w:pPr>
        <w:tabs>
          <w:tab w:val="left" w:pos="425"/>
        </w:tabs>
        <w:spacing w:line="360" w:lineRule="auto"/>
        <w:jc w:val="left"/>
        <w:rPr>
          <w:sz w:val="30"/>
          <w:szCs w:val="30"/>
        </w:rPr>
      </w:pPr>
      <w:r>
        <w:rPr>
          <w:sz w:val="30"/>
          <w:szCs w:val="30"/>
        </w:rPr>
        <w:t>2.7</w:t>
      </w:r>
      <w:r>
        <w:rPr>
          <w:rFonts w:hint="eastAsia" w:cs="宋体"/>
          <w:sz w:val="30"/>
          <w:szCs w:val="30"/>
        </w:rPr>
        <w:t>、噪声：≤</w:t>
      </w:r>
      <w:r>
        <w:rPr>
          <w:sz w:val="30"/>
          <w:szCs w:val="30"/>
        </w:rPr>
        <w:t>55 dB(A)</w:t>
      </w:r>
    </w:p>
    <w:p>
      <w:pPr>
        <w:tabs>
          <w:tab w:val="left" w:pos="425"/>
        </w:tabs>
        <w:spacing w:line="360" w:lineRule="auto"/>
        <w:jc w:val="left"/>
        <w:rPr>
          <w:sz w:val="30"/>
          <w:szCs w:val="30"/>
        </w:rPr>
      </w:pPr>
      <w:r>
        <w:rPr>
          <w:sz w:val="30"/>
          <w:szCs w:val="30"/>
        </w:rPr>
        <w:t>2.8</w:t>
      </w:r>
      <w:r>
        <w:rPr>
          <w:rFonts w:hint="eastAsia" w:cs="宋体"/>
          <w:sz w:val="30"/>
          <w:szCs w:val="30"/>
        </w:rPr>
        <w:t>、负离子浓度：≥</w:t>
      </w:r>
      <w:r>
        <w:rPr>
          <w:sz w:val="30"/>
          <w:szCs w:val="30"/>
        </w:rPr>
        <w:t>6.2</w:t>
      </w:r>
      <w:r>
        <w:rPr>
          <w:rFonts w:hint="eastAsia" w:cs="宋体"/>
          <w:sz w:val="30"/>
          <w:szCs w:val="30"/>
        </w:rPr>
        <w:t>×</w:t>
      </w:r>
      <w:r>
        <w:rPr>
          <w:sz w:val="30"/>
          <w:szCs w:val="30"/>
        </w:rPr>
        <w:t>10</w:t>
      </w:r>
      <w:r>
        <w:rPr>
          <w:sz w:val="30"/>
          <w:szCs w:val="30"/>
          <w:vertAlign w:val="superscript"/>
        </w:rPr>
        <w:t>6</w:t>
      </w:r>
      <w:r>
        <w:rPr>
          <w:sz w:val="30"/>
          <w:szCs w:val="30"/>
        </w:rPr>
        <w:t xml:space="preserve">  </w:t>
      </w:r>
      <w:r>
        <w:rPr>
          <w:rFonts w:hint="eastAsia" w:cs="宋体"/>
          <w:sz w:val="30"/>
          <w:szCs w:val="30"/>
        </w:rPr>
        <w:t>个</w:t>
      </w:r>
      <w:r>
        <w:rPr>
          <w:sz w:val="30"/>
          <w:szCs w:val="30"/>
        </w:rPr>
        <w:t>/cm3</w:t>
      </w:r>
      <w:r>
        <w:rPr>
          <w:rFonts w:hint="eastAsia" w:cs="宋体"/>
          <w:sz w:val="30"/>
          <w:szCs w:val="30"/>
        </w:rPr>
        <w:t>气</w:t>
      </w:r>
    </w:p>
    <w:p>
      <w:pPr>
        <w:tabs>
          <w:tab w:val="left" w:pos="425"/>
        </w:tabs>
        <w:spacing w:line="360" w:lineRule="auto"/>
        <w:jc w:val="left"/>
        <w:rPr>
          <w:sz w:val="30"/>
          <w:szCs w:val="30"/>
        </w:rPr>
      </w:pPr>
      <w:r>
        <w:rPr>
          <w:sz w:val="30"/>
          <w:szCs w:val="30"/>
        </w:rPr>
        <w:t>2.9</w:t>
      </w:r>
      <w:r>
        <w:rPr>
          <w:rFonts w:hint="eastAsia" w:cs="宋体"/>
          <w:sz w:val="30"/>
          <w:szCs w:val="30"/>
        </w:rPr>
        <w:t>、可吸入颗粒物平均净化效率为≥</w:t>
      </w:r>
      <w:r>
        <w:rPr>
          <w:sz w:val="30"/>
          <w:szCs w:val="30"/>
        </w:rPr>
        <w:t>90%</w:t>
      </w:r>
    </w:p>
    <w:p>
      <w:pPr>
        <w:tabs>
          <w:tab w:val="left" w:pos="425"/>
        </w:tabs>
        <w:spacing w:line="360" w:lineRule="auto"/>
        <w:jc w:val="left"/>
        <w:rPr>
          <w:sz w:val="30"/>
          <w:szCs w:val="30"/>
        </w:rPr>
      </w:pPr>
      <w:r>
        <w:rPr>
          <w:sz w:val="30"/>
          <w:szCs w:val="30"/>
        </w:rPr>
        <w:t>2.10</w:t>
      </w:r>
      <w:r>
        <w:rPr>
          <w:rFonts w:hint="eastAsia" w:cs="宋体"/>
          <w:sz w:val="30"/>
          <w:szCs w:val="30"/>
        </w:rPr>
        <w:t>、气雾室细菌的杀灭率均≥</w:t>
      </w:r>
      <w:r>
        <w:rPr>
          <w:sz w:val="30"/>
          <w:szCs w:val="30"/>
        </w:rPr>
        <w:t>99.90%</w:t>
      </w:r>
    </w:p>
    <w:p>
      <w:pPr>
        <w:tabs>
          <w:tab w:val="left" w:pos="425"/>
        </w:tabs>
        <w:spacing w:line="360" w:lineRule="auto"/>
        <w:jc w:val="left"/>
        <w:rPr>
          <w:sz w:val="30"/>
          <w:szCs w:val="30"/>
        </w:rPr>
      </w:pPr>
      <w:r>
        <w:rPr>
          <w:rFonts w:hint="eastAsia" w:cs="宋体"/>
          <w:sz w:val="30"/>
          <w:szCs w:val="30"/>
        </w:rPr>
        <w:t>★</w:t>
      </w:r>
      <w:r>
        <w:rPr>
          <w:sz w:val="30"/>
          <w:szCs w:val="30"/>
        </w:rPr>
        <w:t>2.11</w:t>
      </w:r>
      <w:r>
        <w:rPr>
          <w:rFonts w:hint="eastAsia" w:cs="宋体"/>
          <w:sz w:val="30"/>
          <w:szCs w:val="30"/>
        </w:rPr>
        <w:t>、自然菌平均消亡率（消毒时间</w:t>
      </w:r>
      <w:r>
        <w:rPr>
          <w:sz w:val="30"/>
          <w:szCs w:val="30"/>
        </w:rPr>
        <w:t>60min</w:t>
      </w:r>
      <w:r>
        <w:rPr>
          <w:rFonts w:hint="eastAsia" w:cs="宋体"/>
          <w:sz w:val="30"/>
          <w:szCs w:val="30"/>
        </w:rPr>
        <w:t>）≥</w:t>
      </w:r>
      <w:r>
        <w:rPr>
          <w:sz w:val="30"/>
          <w:szCs w:val="30"/>
        </w:rPr>
        <w:t>90%</w:t>
      </w:r>
    </w:p>
    <w:p>
      <w:pPr>
        <w:tabs>
          <w:tab w:val="left" w:pos="425"/>
        </w:tabs>
        <w:spacing w:line="360" w:lineRule="auto"/>
        <w:jc w:val="left"/>
        <w:rPr>
          <w:sz w:val="30"/>
          <w:szCs w:val="30"/>
        </w:rPr>
      </w:pPr>
      <w:r>
        <w:rPr>
          <w:sz w:val="30"/>
          <w:szCs w:val="30"/>
        </w:rPr>
        <w:t>2.12</w:t>
      </w:r>
      <w:r>
        <w:rPr>
          <w:rFonts w:hint="eastAsia" w:cs="宋体"/>
          <w:sz w:val="30"/>
          <w:szCs w:val="30"/>
        </w:rPr>
        <w:t>、消毒时空气中臭氧量：≤</w:t>
      </w:r>
      <w:r>
        <w:rPr>
          <w:sz w:val="30"/>
          <w:szCs w:val="30"/>
        </w:rPr>
        <w:t>0.1 mg/m3</w:t>
      </w:r>
    </w:p>
    <w:p>
      <w:pPr>
        <w:tabs>
          <w:tab w:val="left" w:pos="425"/>
        </w:tabs>
        <w:spacing w:line="360" w:lineRule="auto"/>
        <w:jc w:val="left"/>
        <w:rPr>
          <w:sz w:val="30"/>
          <w:szCs w:val="30"/>
        </w:rPr>
      </w:pPr>
      <w:r>
        <w:rPr>
          <w:sz w:val="30"/>
          <w:szCs w:val="30"/>
        </w:rPr>
        <w:t>2.13</w:t>
      </w:r>
      <w:r>
        <w:rPr>
          <w:rFonts w:hint="eastAsia" w:cs="宋体"/>
          <w:sz w:val="30"/>
          <w:szCs w:val="30"/>
        </w:rPr>
        <w:t>、静电场强度：≥</w:t>
      </w:r>
      <w:r>
        <w:rPr>
          <w:sz w:val="30"/>
          <w:szCs w:val="30"/>
        </w:rPr>
        <w:t>7300V</w:t>
      </w:r>
    </w:p>
    <w:p>
      <w:pPr>
        <w:tabs>
          <w:tab w:val="left" w:pos="425"/>
        </w:tabs>
        <w:spacing w:line="360" w:lineRule="auto"/>
        <w:jc w:val="left"/>
        <w:rPr>
          <w:sz w:val="30"/>
          <w:szCs w:val="30"/>
        </w:rPr>
      </w:pPr>
      <w:r>
        <w:rPr>
          <w:sz w:val="30"/>
          <w:szCs w:val="30"/>
        </w:rPr>
        <w:t>2.14</w:t>
      </w:r>
      <w:r>
        <w:rPr>
          <w:rFonts w:hint="eastAsia" w:cs="宋体"/>
          <w:sz w:val="30"/>
          <w:szCs w:val="30"/>
        </w:rPr>
        <w:t>、消毒方法：静电吸附型，可有效去除有机气体和各种异味。在有人工作环境里连续动态消毒</w:t>
      </w:r>
    </w:p>
    <w:p>
      <w:pPr>
        <w:tabs>
          <w:tab w:val="left" w:pos="425"/>
        </w:tabs>
        <w:spacing w:line="360" w:lineRule="auto"/>
        <w:jc w:val="left"/>
        <w:rPr>
          <w:sz w:val="30"/>
          <w:szCs w:val="30"/>
        </w:rPr>
      </w:pPr>
      <w:r>
        <w:rPr>
          <w:rFonts w:hint="eastAsia" w:cs="宋体"/>
          <w:sz w:val="30"/>
          <w:szCs w:val="30"/>
        </w:rPr>
        <w:t>★</w:t>
      </w:r>
      <w:r>
        <w:rPr>
          <w:sz w:val="30"/>
          <w:szCs w:val="30"/>
        </w:rPr>
        <w:t>2.15</w:t>
      </w:r>
      <w:r>
        <w:rPr>
          <w:rFonts w:hint="eastAsia" w:cs="宋体"/>
          <w:sz w:val="30"/>
          <w:szCs w:val="30"/>
        </w:rPr>
        <w:t>、选用优质、大容量的颗粒状活性炭组成的复合净化板技术，有效去除有机气体和各种异味。采用组合式高压静电场、蜂窝六壁式结构积尘</w:t>
      </w:r>
    </w:p>
    <w:p>
      <w:pPr>
        <w:tabs>
          <w:tab w:val="left" w:pos="425"/>
        </w:tabs>
        <w:spacing w:line="360" w:lineRule="auto"/>
        <w:jc w:val="left"/>
        <w:rPr>
          <w:sz w:val="30"/>
          <w:szCs w:val="30"/>
        </w:rPr>
      </w:pPr>
      <w:r>
        <w:rPr>
          <w:sz w:val="30"/>
          <w:szCs w:val="30"/>
        </w:rPr>
        <w:t>2.16</w:t>
      </w:r>
      <w:r>
        <w:rPr>
          <w:rFonts w:hint="eastAsia" w:cs="宋体"/>
          <w:sz w:val="30"/>
          <w:szCs w:val="30"/>
        </w:rPr>
        <w:t>、采用高静压低噪声离心风机，具有高、中、低三档可调风速</w:t>
      </w:r>
    </w:p>
    <w:p>
      <w:pPr>
        <w:tabs>
          <w:tab w:val="left" w:pos="425"/>
        </w:tabs>
        <w:spacing w:line="360" w:lineRule="auto"/>
        <w:jc w:val="left"/>
        <w:rPr>
          <w:sz w:val="30"/>
          <w:szCs w:val="30"/>
        </w:rPr>
      </w:pPr>
      <w:r>
        <w:rPr>
          <w:sz w:val="30"/>
          <w:szCs w:val="30"/>
        </w:rPr>
        <w:t>2.17</w:t>
      </w:r>
      <w:r>
        <w:rPr>
          <w:rFonts w:hint="eastAsia" w:cs="宋体"/>
          <w:sz w:val="30"/>
          <w:szCs w:val="30"/>
        </w:rPr>
        <w:t>、程控自动运行，具有</w:t>
      </w:r>
      <w:r>
        <w:rPr>
          <w:sz w:val="30"/>
          <w:szCs w:val="30"/>
        </w:rPr>
        <w:t>6</w:t>
      </w:r>
      <w:r>
        <w:rPr>
          <w:rFonts w:hint="eastAsia" w:cs="宋体"/>
          <w:sz w:val="30"/>
          <w:szCs w:val="30"/>
        </w:rPr>
        <w:t>个预约自动开关机时段功能</w:t>
      </w:r>
    </w:p>
    <w:p>
      <w:pPr>
        <w:tabs>
          <w:tab w:val="left" w:pos="425"/>
        </w:tabs>
        <w:spacing w:line="360" w:lineRule="auto"/>
        <w:jc w:val="left"/>
        <w:rPr>
          <w:sz w:val="30"/>
          <w:szCs w:val="30"/>
        </w:rPr>
      </w:pPr>
      <w:r>
        <w:rPr>
          <w:sz w:val="30"/>
          <w:szCs w:val="30"/>
        </w:rPr>
        <w:t>2.18</w:t>
      </w:r>
      <w:r>
        <w:rPr>
          <w:rFonts w:hint="eastAsia" w:cs="宋体"/>
          <w:sz w:val="30"/>
          <w:szCs w:val="30"/>
        </w:rPr>
        <w:t>、有负氧离子清新净化空气</w:t>
      </w:r>
    </w:p>
    <w:p>
      <w:pPr>
        <w:tabs>
          <w:tab w:val="left" w:pos="425"/>
        </w:tabs>
        <w:spacing w:line="360" w:lineRule="auto"/>
        <w:jc w:val="left"/>
        <w:rPr>
          <w:sz w:val="30"/>
          <w:szCs w:val="30"/>
        </w:rPr>
      </w:pPr>
      <w:r>
        <w:rPr>
          <w:sz w:val="30"/>
          <w:szCs w:val="30"/>
        </w:rPr>
        <w:t>2.19</w:t>
      </w:r>
      <w:r>
        <w:rPr>
          <w:rFonts w:hint="eastAsia" w:cs="宋体"/>
          <w:sz w:val="30"/>
          <w:szCs w:val="30"/>
        </w:rPr>
        <w:t>、液晶中文显示屏，</w:t>
      </w:r>
      <w:r>
        <w:rPr>
          <w:rFonts w:hint="eastAsia" w:cs="宋体"/>
          <w:color w:val="000000"/>
          <w:sz w:val="30"/>
          <w:szCs w:val="30"/>
        </w:rPr>
        <w:t>显示北京时间，</w:t>
      </w:r>
      <w:r>
        <w:rPr>
          <w:rFonts w:hint="eastAsia" w:cs="宋体"/>
          <w:sz w:val="30"/>
          <w:szCs w:val="30"/>
        </w:rPr>
        <w:t>远红外线遥控</w:t>
      </w:r>
    </w:p>
    <w:p>
      <w:pPr>
        <w:tabs>
          <w:tab w:val="left" w:pos="425"/>
        </w:tabs>
        <w:spacing w:line="360" w:lineRule="auto"/>
        <w:jc w:val="left"/>
        <w:rPr>
          <w:sz w:val="30"/>
          <w:szCs w:val="30"/>
        </w:rPr>
      </w:pPr>
      <w:r>
        <w:rPr>
          <w:sz w:val="30"/>
          <w:szCs w:val="30"/>
        </w:rPr>
        <w:t>2.20</w:t>
      </w:r>
      <w:r>
        <w:rPr>
          <w:rFonts w:hint="eastAsia" w:cs="宋体"/>
          <w:sz w:val="30"/>
          <w:szCs w:val="30"/>
        </w:rPr>
        <w:t>、有自动累时维护、过滤器自动清洗报警、</w:t>
      </w:r>
      <w:r>
        <w:rPr>
          <w:rFonts w:hint="eastAsia" w:cs="宋体"/>
          <w:color w:val="000000"/>
          <w:sz w:val="30"/>
          <w:szCs w:val="30"/>
        </w:rPr>
        <w:t>温湿度，故障提醒，杀菌模块故障报警，风动系统故障报警</w:t>
      </w:r>
      <w:r>
        <w:rPr>
          <w:rFonts w:hint="eastAsia" w:cs="宋体"/>
          <w:sz w:val="30"/>
          <w:szCs w:val="30"/>
        </w:rPr>
        <w:t>；负离子正常工作指示、高压静电场故障指示功能</w:t>
      </w:r>
    </w:p>
    <w:p>
      <w:pPr>
        <w:tabs>
          <w:tab w:val="left" w:pos="425"/>
        </w:tabs>
        <w:spacing w:line="360" w:lineRule="auto"/>
        <w:jc w:val="left"/>
        <w:rPr>
          <w:sz w:val="30"/>
          <w:szCs w:val="30"/>
        </w:rPr>
      </w:pPr>
      <w:r>
        <w:rPr>
          <w:color w:val="000000"/>
          <w:sz w:val="30"/>
          <w:szCs w:val="30"/>
        </w:rPr>
        <w:t>2.21</w:t>
      </w:r>
      <w:r>
        <w:rPr>
          <w:rFonts w:hint="eastAsia" w:cs="宋体"/>
          <w:color w:val="000000"/>
          <w:sz w:val="30"/>
          <w:szCs w:val="30"/>
        </w:rPr>
        <w:t>、钣金外壳，不发黄不变色</w:t>
      </w:r>
    </w:p>
    <w:p>
      <w:pPr>
        <w:tabs>
          <w:tab w:val="left" w:pos="425"/>
        </w:tabs>
        <w:spacing w:line="360" w:lineRule="auto"/>
        <w:jc w:val="lef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2.22</w:t>
      </w:r>
      <w:r>
        <w:rPr>
          <w:rFonts w:hint="eastAsia" w:cs="宋体"/>
          <w:color w:val="000000"/>
          <w:sz w:val="30"/>
          <w:szCs w:val="30"/>
        </w:rPr>
        <w:t>、实时检测室内温湿度</w:t>
      </w:r>
    </w:p>
    <w:p>
      <w:pPr>
        <w:tabs>
          <w:tab w:val="left" w:pos="425"/>
        </w:tabs>
        <w:spacing w:line="360" w:lineRule="auto"/>
        <w:jc w:val="left"/>
        <w:rPr>
          <w:sz w:val="30"/>
          <w:szCs w:val="30"/>
        </w:rPr>
      </w:pPr>
      <w:r>
        <w:rPr>
          <w:rFonts w:hint="eastAsia" w:cs="宋体"/>
          <w:sz w:val="30"/>
          <w:szCs w:val="30"/>
        </w:rPr>
        <w:t>三、配置</w:t>
      </w:r>
    </w:p>
    <w:p>
      <w:pPr>
        <w:tabs>
          <w:tab w:val="left" w:pos="425"/>
        </w:tabs>
        <w:spacing w:line="360" w:lineRule="auto"/>
        <w:jc w:val="left"/>
        <w:rPr>
          <w:sz w:val="30"/>
          <w:szCs w:val="30"/>
        </w:rPr>
      </w:pPr>
      <w:r>
        <w:rPr>
          <w:sz w:val="30"/>
          <w:szCs w:val="30"/>
        </w:rPr>
        <w:t>3.1</w:t>
      </w:r>
      <w:r>
        <w:rPr>
          <w:rFonts w:hint="eastAsia" w:cs="宋体"/>
          <w:sz w:val="30"/>
          <w:szCs w:val="30"/>
        </w:rPr>
        <w:t>、生产厂家原装配置（见装箱单）</w:t>
      </w:r>
    </w:p>
    <w:p>
      <w:pPr>
        <w:tabs>
          <w:tab w:val="left" w:pos="425"/>
        </w:tabs>
        <w:spacing w:line="360" w:lineRule="auto"/>
        <w:jc w:val="left"/>
        <w:rPr>
          <w:sz w:val="30"/>
          <w:szCs w:val="30"/>
        </w:rPr>
      </w:pPr>
      <w:r>
        <w:rPr>
          <w:sz w:val="30"/>
          <w:szCs w:val="30"/>
        </w:rPr>
        <w:t>3.2</w:t>
      </w:r>
      <w:r>
        <w:rPr>
          <w:rFonts w:hint="eastAsia" w:cs="宋体"/>
          <w:sz w:val="30"/>
          <w:szCs w:val="30"/>
        </w:rPr>
        <w:t>、购销合同所有配置</w:t>
      </w:r>
    </w:p>
    <w:p>
      <w:pPr>
        <w:tabs>
          <w:tab w:val="left" w:pos="425"/>
        </w:tabs>
        <w:spacing w:line="360" w:lineRule="auto"/>
        <w:jc w:val="left"/>
        <w:rPr>
          <w:sz w:val="30"/>
          <w:szCs w:val="30"/>
        </w:rPr>
      </w:pPr>
      <w:r>
        <w:rPr>
          <w:rFonts w:hint="eastAsia" w:cs="宋体"/>
          <w:sz w:val="30"/>
          <w:szCs w:val="30"/>
        </w:rPr>
        <w:t>四、售后服务</w:t>
      </w:r>
    </w:p>
    <w:p>
      <w:pPr>
        <w:jc w:val="left"/>
        <w:rPr>
          <w:rFonts w:ascii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4.1</w:t>
      </w:r>
      <w:r>
        <w:rPr>
          <w:rFonts w:hint="eastAsia" w:ascii="宋体" w:hAnsi="宋体" w:cs="宋体"/>
          <w:sz w:val="30"/>
          <w:szCs w:val="30"/>
        </w:rPr>
        <w:t>、质保期：整套（含零配件）设备从验收合格之日起三年</w:t>
      </w:r>
    </w:p>
    <w:p>
      <w:pPr>
        <w:jc w:val="left"/>
        <w:rPr>
          <w:rFonts w:ascii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4.2</w:t>
      </w:r>
      <w:r>
        <w:rPr>
          <w:rFonts w:hint="eastAsia" w:ascii="宋体" w:hAnsi="宋体" w:cs="宋体"/>
          <w:sz w:val="30"/>
          <w:szCs w:val="30"/>
        </w:rPr>
        <w:t>、供方按照购方要求送货到指定位置进行安装调试</w:t>
      </w:r>
    </w:p>
    <w:p>
      <w:pPr>
        <w:jc w:val="left"/>
        <w:rPr>
          <w:rFonts w:ascii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4.3</w:t>
      </w:r>
      <w:r>
        <w:rPr>
          <w:rFonts w:hint="eastAsia" w:ascii="宋体" w:hAnsi="宋体" w:cs="宋体"/>
          <w:sz w:val="30"/>
          <w:szCs w:val="30"/>
        </w:rPr>
        <w:t>、供方负责免费为购方相关人员进行操作使用、维护保养及维修培训，至购方满意为止</w:t>
      </w:r>
    </w:p>
    <w:p>
      <w:pPr>
        <w:tabs>
          <w:tab w:val="left" w:pos="2370"/>
        </w:tabs>
        <w:rPr>
          <w:rFonts w:ascii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★</w:t>
      </w:r>
      <w:r>
        <w:rPr>
          <w:rFonts w:ascii="宋体" w:hAnsi="宋体" w:cs="宋体"/>
          <w:sz w:val="30"/>
          <w:szCs w:val="30"/>
        </w:rPr>
        <w:t>4.4</w:t>
      </w:r>
      <w:r>
        <w:rPr>
          <w:rFonts w:hint="eastAsia" w:ascii="宋体" w:hAnsi="宋体" w:cs="宋体"/>
          <w:sz w:val="30"/>
          <w:szCs w:val="30"/>
        </w:rPr>
        <w:t>、提供生产厂家原始的零配件及耗材价格表</w:t>
      </w:r>
    </w:p>
    <w:p>
      <w:pPr>
        <w:tabs>
          <w:tab w:val="left" w:pos="425"/>
        </w:tabs>
        <w:spacing w:line="360" w:lineRule="auto"/>
        <w:jc w:val="left"/>
        <w:rPr>
          <w:sz w:val="24"/>
          <w:szCs w:val="24"/>
        </w:rPr>
      </w:pPr>
    </w:p>
    <w:sectPr>
      <w:pgSz w:w="11906" w:h="16838"/>
      <w:pgMar w:top="1843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5741"/>
    <w:rsid w:val="0000626F"/>
    <w:rsid w:val="00007BEB"/>
    <w:rsid w:val="00033A7B"/>
    <w:rsid w:val="000363C0"/>
    <w:rsid w:val="00056369"/>
    <w:rsid w:val="00073A8B"/>
    <w:rsid w:val="0007768B"/>
    <w:rsid w:val="00091D13"/>
    <w:rsid w:val="000964B6"/>
    <w:rsid w:val="000A7282"/>
    <w:rsid w:val="000B0D5A"/>
    <w:rsid w:val="000B789E"/>
    <w:rsid w:val="000D3A56"/>
    <w:rsid w:val="000D713F"/>
    <w:rsid w:val="000E1430"/>
    <w:rsid w:val="00104B72"/>
    <w:rsid w:val="00110E52"/>
    <w:rsid w:val="00122AF1"/>
    <w:rsid w:val="00132D6A"/>
    <w:rsid w:val="00144EBC"/>
    <w:rsid w:val="001478D6"/>
    <w:rsid w:val="00160A1A"/>
    <w:rsid w:val="00180829"/>
    <w:rsid w:val="00185434"/>
    <w:rsid w:val="001B15E2"/>
    <w:rsid w:val="001B1D76"/>
    <w:rsid w:val="001B27A5"/>
    <w:rsid w:val="001B4280"/>
    <w:rsid w:val="001F3E44"/>
    <w:rsid w:val="0020722A"/>
    <w:rsid w:val="00216208"/>
    <w:rsid w:val="00234C0E"/>
    <w:rsid w:val="0024440D"/>
    <w:rsid w:val="00247663"/>
    <w:rsid w:val="00265896"/>
    <w:rsid w:val="002743FC"/>
    <w:rsid w:val="00280558"/>
    <w:rsid w:val="002900FE"/>
    <w:rsid w:val="002B0E2B"/>
    <w:rsid w:val="002B1C40"/>
    <w:rsid w:val="002C62B9"/>
    <w:rsid w:val="002E2DFC"/>
    <w:rsid w:val="002E7FE7"/>
    <w:rsid w:val="00311C65"/>
    <w:rsid w:val="00317843"/>
    <w:rsid w:val="00325607"/>
    <w:rsid w:val="00356625"/>
    <w:rsid w:val="0036515B"/>
    <w:rsid w:val="00366EAC"/>
    <w:rsid w:val="00380BC4"/>
    <w:rsid w:val="003945B4"/>
    <w:rsid w:val="003A1B2F"/>
    <w:rsid w:val="003B58E7"/>
    <w:rsid w:val="003D2FBC"/>
    <w:rsid w:val="004034AA"/>
    <w:rsid w:val="00407020"/>
    <w:rsid w:val="004128E7"/>
    <w:rsid w:val="004218F4"/>
    <w:rsid w:val="00430C60"/>
    <w:rsid w:val="00431933"/>
    <w:rsid w:val="00432712"/>
    <w:rsid w:val="00444ECF"/>
    <w:rsid w:val="004550BA"/>
    <w:rsid w:val="00487095"/>
    <w:rsid w:val="00490CCC"/>
    <w:rsid w:val="004A5219"/>
    <w:rsid w:val="004B7BB4"/>
    <w:rsid w:val="004C1E5B"/>
    <w:rsid w:val="004C5A7C"/>
    <w:rsid w:val="004C5EDF"/>
    <w:rsid w:val="004D2E1E"/>
    <w:rsid w:val="004F2A00"/>
    <w:rsid w:val="00512D34"/>
    <w:rsid w:val="00551B00"/>
    <w:rsid w:val="00554E1C"/>
    <w:rsid w:val="00566C5F"/>
    <w:rsid w:val="00573BCC"/>
    <w:rsid w:val="00573F4B"/>
    <w:rsid w:val="0059641D"/>
    <w:rsid w:val="005A1E6C"/>
    <w:rsid w:val="005D0279"/>
    <w:rsid w:val="005E7A9B"/>
    <w:rsid w:val="00612487"/>
    <w:rsid w:val="006244D5"/>
    <w:rsid w:val="00630639"/>
    <w:rsid w:val="00662E3E"/>
    <w:rsid w:val="006716B3"/>
    <w:rsid w:val="00680E72"/>
    <w:rsid w:val="006857CF"/>
    <w:rsid w:val="00685BA1"/>
    <w:rsid w:val="00687F09"/>
    <w:rsid w:val="006B64F8"/>
    <w:rsid w:val="006C0F8D"/>
    <w:rsid w:val="006D01EE"/>
    <w:rsid w:val="006D2D29"/>
    <w:rsid w:val="006D4A45"/>
    <w:rsid w:val="006E0413"/>
    <w:rsid w:val="00732B85"/>
    <w:rsid w:val="00747595"/>
    <w:rsid w:val="007622A3"/>
    <w:rsid w:val="00786406"/>
    <w:rsid w:val="00794146"/>
    <w:rsid w:val="007A278E"/>
    <w:rsid w:val="007A5B5D"/>
    <w:rsid w:val="007C07A2"/>
    <w:rsid w:val="007D0789"/>
    <w:rsid w:val="007D63AF"/>
    <w:rsid w:val="007D7AD7"/>
    <w:rsid w:val="008249EA"/>
    <w:rsid w:val="008263DA"/>
    <w:rsid w:val="00835DFE"/>
    <w:rsid w:val="008711EF"/>
    <w:rsid w:val="008B6A90"/>
    <w:rsid w:val="008C2BF1"/>
    <w:rsid w:val="008C4D39"/>
    <w:rsid w:val="008D1A2D"/>
    <w:rsid w:val="008D5369"/>
    <w:rsid w:val="008E6CC9"/>
    <w:rsid w:val="00904068"/>
    <w:rsid w:val="00923E55"/>
    <w:rsid w:val="00974FCE"/>
    <w:rsid w:val="009815A3"/>
    <w:rsid w:val="00985838"/>
    <w:rsid w:val="00993D36"/>
    <w:rsid w:val="009A3FAC"/>
    <w:rsid w:val="009D48CB"/>
    <w:rsid w:val="00A64729"/>
    <w:rsid w:val="00A72660"/>
    <w:rsid w:val="00A938DD"/>
    <w:rsid w:val="00AA0D60"/>
    <w:rsid w:val="00AA4D4A"/>
    <w:rsid w:val="00AC1F25"/>
    <w:rsid w:val="00AD5643"/>
    <w:rsid w:val="00B2636C"/>
    <w:rsid w:val="00B30CE6"/>
    <w:rsid w:val="00B44305"/>
    <w:rsid w:val="00B545B0"/>
    <w:rsid w:val="00B550BE"/>
    <w:rsid w:val="00BB7EA2"/>
    <w:rsid w:val="00BC334D"/>
    <w:rsid w:val="00BC4614"/>
    <w:rsid w:val="00BD04E1"/>
    <w:rsid w:val="00BD3356"/>
    <w:rsid w:val="00BF6344"/>
    <w:rsid w:val="00C038C8"/>
    <w:rsid w:val="00C077B1"/>
    <w:rsid w:val="00C33134"/>
    <w:rsid w:val="00C41C0C"/>
    <w:rsid w:val="00C641D2"/>
    <w:rsid w:val="00C80791"/>
    <w:rsid w:val="00CA5447"/>
    <w:rsid w:val="00CC2E04"/>
    <w:rsid w:val="00CC32D8"/>
    <w:rsid w:val="00CE39DF"/>
    <w:rsid w:val="00CF3070"/>
    <w:rsid w:val="00D00936"/>
    <w:rsid w:val="00D40605"/>
    <w:rsid w:val="00D40946"/>
    <w:rsid w:val="00D4139D"/>
    <w:rsid w:val="00D41A26"/>
    <w:rsid w:val="00D44010"/>
    <w:rsid w:val="00D46021"/>
    <w:rsid w:val="00D65500"/>
    <w:rsid w:val="00D67499"/>
    <w:rsid w:val="00D72CD9"/>
    <w:rsid w:val="00D73CD3"/>
    <w:rsid w:val="00D803F8"/>
    <w:rsid w:val="00D94818"/>
    <w:rsid w:val="00D97ACA"/>
    <w:rsid w:val="00DB2F1B"/>
    <w:rsid w:val="00DB4A39"/>
    <w:rsid w:val="00DC525F"/>
    <w:rsid w:val="00DD7CD4"/>
    <w:rsid w:val="00E46B5D"/>
    <w:rsid w:val="00E56391"/>
    <w:rsid w:val="00E9548F"/>
    <w:rsid w:val="00EB5279"/>
    <w:rsid w:val="00EB7604"/>
    <w:rsid w:val="00EF6CDC"/>
    <w:rsid w:val="00F03165"/>
    <w:rsid w:val="00F07E50"/>
    <w:rsid w:val="00F15355"/>
    <w:rsid w:val="00F2129B"/>
    <w:rsid w:val="00F34081"/>
    <w:rsid w:val="00F433AC"/>
    <w:rsid w:val="00F520EA"/>
    <w:rsid w:val="00F85741"/>
    <w:rsid w:val="00F900EA"/>
    <w:rsid w:val="00FB3A51"/>
    <w:rsid w:val="00FC089F"/>
    <w:rsid w:val="00FC784E"/>
    <w:rsid w:val="00FC7863"/>
    <w:rsid w:val="00FE5F89"/>
    <w:rsid w:val="00FF2B1A"/>
    <w:rsid w:val="00FF79E7"/>
    <w:rsid w:val="62FA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nhideWhenUsed="0"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3"/>
    <w:semiHidden/>
    <w:uiPriority w:val="99"/>
    <w:pPr>
      <w:jc w:val="left"/>
    </w:pPr>
    <w:rPr>
      <w:kern w:val="0"/>
      <w:sz w:val="20"/>
      <w:szCs w:val="20"/>
    </w:rPr>
  </w:style>
  <w:style w:type="paragraph" w:styleId="3">
    <w:name w:val="Body Text"/>
    <w:basedOn w:val="1"/>
    <w:link w:val="15"/>
    <w:qFormat/>
    <w:uiPriority w:val="99"/>
    <w:pPr>
      <w:jc w:val="left"/>
    </w:pPr>
    <w:rPr>
      <w:kern w:val="0"/>
      <w:sz w:val="20"/>
      <w:szCs w:val="20"/>
    </w:rPr>
  </w:style>
  <w:style w:type="paragraph" w:styleId="4">
    <w:name w:val="Body Text Indent"/>
    <w:basedOn w:val="1"/>
    <w:link w:val="16"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18"/>
      <w:szCs w:val="18"/>
    </w:rPr>
  </w:style>
  <w:style w:type="paragraph" w:styleId="6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kern w:val="0"/>
      <w:sz w:val="18"/>
      <w:szCs w:val="18"/>
    </w:rPr>
  </w:style>
  <w:style w:type="paragraph" w:styleId="7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kern w:val="0"/>
      <w:sz w:val="18"/>
      <w:szCs w:val="18"/>
    </w:rPr>
  </w:style>
  <w:style w:type="paragraph" w:styleId="8">
    <w:name w:val="annotation subject"/>
    <w:basedOn w:val="2"/>
    <w:next w:val="2"/>
    <w:link w:val="24"/>
    <w:semiHidden/>
    <w:uiPriority w:val="99"/>
    <w:rPr>
      <w:b/>
      <w:bCs/>
    </w:rPr>
  </w:style>
  <w:style w:type="table" w:styleId="10">
    <w:name w:val="Table Grid"/>
    <w:basedOn w:val="9"/>
    <w:locked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semiHidden/>
    <w:uiPriority w:val="99"/>
    <w:rPr>
      <w:sz w:val="21"/>
      <w:szCs w:val="21"/>
    </w:rPr>
  </w:style>
  <w:style w:type="character" w:customStyle="1" w:styleId="13">
    <w:name w:val="Header Char"/>
    <w:basedOn w:val="11"/>
    <w:link w:val="7"/>
    <w:qFormat/>
    <w:locked/>
    <w:uiPriority w:val="99"/>
    <w:rPr>
      <w:sz w:val="18"/>
      <w:szCs w:val="18"/>
    </w:rPr>
  </w:style>
  <w:style w:type="character" w:customStyle="1" w:styleId="14">
    <w:name w:val="Footer Char"/>
    <w:basedOn w:val="11"/>
    <w:link w:val="6"/>
    <w:locked/>
    <w:uiPriority w:val="99"/>
    <w:rPr>
      <w:sz w:val="18"/>
      <w:szCs w:val="18"/>
    </w:rPr>
  </w:style>
  <w:style w:type="character" w:customStyle="1" w:styleId="15">
    <w:name w:val="Body Text Char"/>
    <w:basedOn w:val="11"/>
    <w:link w:val="3"/>
    <w:locked/>
    <w:uiPriority w:val="99"/>
    <w:rPr>
      <w:rFonts w:ascii="Times New Roman" w:hAnsi="Times New Roman" w:eastAsia="宋体" w:cs="Times New Roman"/>
      <w:sz w:val="20"/>
      <w:szCs w:val="20"/>
      <w:lang w:val="en-US" w:eastAsia="zh-CN"/>
    </w:rPr>
  </w:style>
  <w:style w:type="character" w:customStyle="1" w:styleId="16">
    <w:name w:val="Body Text Indent Char"/>
    <w:basedOn w:val="11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17">
    <w:name w:val="Balloon Text Char"/>
    <w:basedOn w:val="11"/>
    <w:link w:val="5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Char"/>
    <w:basedOn w:val="1"/>
    <w:uiPriority w:val="99"/>
    <w:pPr>
      <w:widowControl/>
      <w:spacing w:line="400" w:lineRule="exact"/>
      <w:ind w:firstLine="480" w:firstLineChars="200"/>
      <w:jc w:val="center"/>
    </w:pPr>
    <w:rPr>
      <w:sz w:val="24"/>
      <w:szCs w:val="24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paragraph" w:customStyle="1" w:styleId="20">
    <w:name w:val="Char3"/>
    <w:basedOn w:val="1"/>
    <w:uiPriority w:val="99"/>
    <w:pPr>
      <w:widowControl/>
      <w:spacing w:line="400" w:lineRule="exact"/>
      <w:ind w:firstLine="480" w:firstLineChars="200"/>
      <w:jc w:val="center"/>
    </w:pPr>
    <w:rPr>
      <w:sz w:val="24"/>
      <w:szCs w:val="24"/>
    </w:rPr>
  </w:style>
  <w:style w:type="paragraph" w:customStyle="1" w:styleId="21">
    <w:name w:val="Char2"/>
    <w:basedOn w:val="1"/>
    <w:uiPriority w:val="99"/>
    <w:pPr>
      <w:widowControl/>
      <w:spacing w:line="400" w:lineRule="exact"/>
      <w:ind w:firstLine="480" w:firstLineChars="200"/>
      <w:jc w:val="center"/>
    </w:pPr>
    <w:rPr>
      <w:sz w:val="24"/>
      <w:szCs w:val="24"/>
    </w:rPr>
  </w:style>
  <w:style w:type="paragraph" w:customStyle="1" w:styleId="22">
    <w:name w:val="Char1"/>
    <w:basedOn w:val="1"/>
    <w:uiPriority w:val="99"/>
    <w:pPr>
      <w:widowControl/>
      <w:spacing w:line="400" w:lineRule="exact"/>
      <w:ind w:firstLine="200" w:firstLineChars="200"/>
      <w:jc w:val="center"/>
    </w:pPr>
    <w:rPr>
      <w:rFonts w:ascii="Calibri" w:hAnsi="Calibri" w:cs="Calibri"/>
      <w:sz w:val="24"/>
      <w:szCs w:val="24"/>
    </w:rPr>
  </w:style>
  <w:style w:type="character" w:customStyle="1" w:styleId="23">
    <w:name w:val="Comment Text Char"/>
    <w:basedOn w:val="11"/>
    <w:link w:val="2"/>
    <w:semiHidden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24">
    <w:name w:val="Comment Subject Char"/>
    <w:basedOn w:val="23"/>
    <w:link w:val="8"/>
    <w:semiHidden/>
    <w:locked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WwW.YlmF.CoM</Company>
  <Pages>3</Pages>
  <Words>138</Words>
  <Characters>793</Characters>
  <Lines>0</Lines>
  <Paragraphs>0</Paragraphs>
  <TotalTime>294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2016-08-02T01:19:00Z</dcterms:created>
  <dc:creator>雨林木风</dc:creator>
  <cp:lastModifiedBy>随缘</cp:lastModifiedBy>
  <dcterms:modified xsi:type="dcterms:W3CDTF">2020-03-14T09:19:11Z</dcterms:modified>
  <dc:title> 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